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4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2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38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80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138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5C5B26" w:rsidP="008134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13424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bookmarkStart w:id="0" w:name="_GoBack"/>
            <w:bookmarkEnd w:id="0"/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21380B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Единой комиссии по осуществлению закупок Администрации городского поселения «Забайкальское» муниципального района «Забайкальский район»</w:t>
      </w:r>
      <w:r w:rsidR="00015566" w:rsidRPr="00015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6A0B6F" w:rsidRDefault="0021380B" w:rsidP="00213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7" w:history="1">
        <w:r w:rsidRPr="002138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ч. 3 ст. 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>
        <w:rPr>
          <w:rFonts w:ascii="Times New Roman" w:hAnsi="Times New Roman" w:cs="Times New Roman"/>
          <w:sz w:val="28"/>
          <w:szCs w:val="28"/>
        </w:rPr>
        <w:t>она от 05.04.2013 №</w:t>
      </w:r>
      <w:r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нужд", Федеральным законом № 131-ФЗ «Об общих принципах организации местного самоуправления в Российской Федерации», Уставом городского поселения «Забайкальское»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A0B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5C596F" w:rsidP="005C596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Единой комиссии по осуществлению закупок Администрации городского поселения «Забайкальское» муниципального района «Забайкальский район»</w:t>
      </w:r>
      <w:r w:rsidR="00813424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96F" w:rsidRDefault="00813424" w:rsidP="005C596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C596F" w:rsidRPr="005C596F">
        <w:rPr>
          <w:rFonts w:ascii="Times New Roman" w:hAnsi="Times New Roman" w:cs="Times New Roman"/>
          <w:sz w:val="28"/>
          <w:szCs w:val="28"/>
        </w:rPr>
        <w:t>:</w:t>
      </w:r>
    </w:p>
    <w:p w:rsidR="005C596F" w:rsidRDefault="005C596F" w:rsidP="005C596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6E8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</w:t>
      </w:r>
      <w:r w:rsidRPr="002A76E8">
        <w:rPr>
          <w:rFonts w:ascii="Times New Roman" w:hAnsi="Times New Roman" w:cs="Times New Roman"/>
          <w:sz w:val="28"/>
          <w:szCs w:val="28"/>
        </w:rPr>
        <w:t>е</w:t>
      </w:r>
      <w:r w:rsidRPr="002A76E8">
        <w:rPr>
          <w:rFonts w:ascii="Times New Roman" w:hAnsi="Times New Roman" w:cs="Times New Roman"/>
          <w:sz w:val="28"/>
          <w:szCs w:val="28"/>
        </w:rPr>
        <w:t>ния «Забайкальское» муниципального района «Забайкальский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15 мая 2014 года № 147 «Об утверждении Положения о Единой комиссии по определению поставщиков (подрядчиков, исполнителей) Администрации городского поселения «Забайкальское» муниципального района «Забайкальский район», </w:t>
      </w:r>
    </w:p>
    <w:p w:rsidR="005C596F" w:rsidRDefault="005C596F" w:rsidP="005C596F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6E8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</w:t>
      </w:r>
      <w:r w:rsidRPr="002A76E8">
        <w:rPr>
          <w:rFonts w:ascii="Times New Roman" w:hAnsi="Times New Roman" w:cs="Times New Roman"/>
          <w:sz w:val="28"/>
          <w:szCs w:val="28"/>
        </w:rPr>
        <w:t>е</w:t>
      </w:r>
      <w:r w:rsidRPr="002A76E8">
        <w:rPr>
          <w:rFonts w:ascii="Times New Roman" w:hAnsi="Times New Roman" w:cs="Times New Roman"/>
          <w:sz w:val="28"/>
          <w:szCs w:val="28"/>
        </w:rPr>
        <w:t>ния «Забайкальское» муниципального района «Забайкальский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15 января 2018 года № 5 «О внесении изменений в постановление администрации городского поселения «Забайкальское» муниципального района «Забайкальский район» от 15.05.2014 г. №147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Единой комиссии по определению поставщиков (подрядчиков, исполнителей) Администрации городского поселения «Забайкальское» муниципального района «Забайкальский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C596F" w:rsidRPr="005C596F" w:rsidRDefault="005C596F" w:rsidP="005C5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6F">
        <w:rPr>
          <w:rFonts w:ascii="Times New Roman" w:hAnsi="Times New Roman" w:cs="Times New Roman"/>
          <w:sz w:val="28"/>
          <w:szCs w:val="28"/>
        </w:rPr>
        <w:t xml:space="preserve">3. </w:t>
      </w:r>
      <w:r w:rsidRPr="005C596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 и на официальном сайте Администрации городского поселения «Забайкальское» в сети Интернет.</w:t>
      </w:r>
    </w:p>
    <w:p w:rsidR="005C596F" w:rsidRPr="005C596F" w:rsidRDefault="005C596F" w:rsidP="005C596F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5C596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О.Г. Ермолин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342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F378F1" w:rsidRDefault="00D262C0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</w:t>
      </w:r>
      <w:r w:rsidR="00813424">
        <w:rPr>
          <w:rFonts w:ascii="Times New Roman" w:hAnsi="Times New Roman" w:cs="Times New Roman"/>
          <w:sz w:val="28"/>
          <w:szCs w:val="28"/>
        </w:rPr>
        <w:t xml:space="preserve"> 269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2C0" w:rsidRDefault="00D262C0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октября 2019 года</w:t>
      </w:r>
    </w:p>
    <w:p w:rsidR="00F378F1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8F1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8F1" w:rsidRDefault="00D262C0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Единой комиссии по </w:t>
      </w:r>
      <w:r>
        <w:rPr>
          <w:rFonts w:ascii="Times New Roman" w:hAnsi="Times New Roman" w:cs="Times New Roman"/>
          <w:b/>
          <w:sz w:val="28"/>
          <w:szCs w:val="28"/>
        </w:rPr>
        <w:t>осуществлению закупок Администрации городского поселения «Забайкальское» муниципального района «Забайкальский район»</w:t>
      </w: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 единой комиссии по осуществлению закупок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поселения «Забайкальское» муниципального района «Забайкальский район»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 (далее - Заказчик) разработано в соответствии с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еральным законом от 05.04.2013 №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 44-ФЗ). Положение о единой комиссии по осуществлению закупок (далее - Положение) регламентирует порядок работы комиссии, создаваемой для закупки товаров, работ, услуг для нужд Заказчика.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sz w:val="28"/>
          <w:szCs w:val="28"/>
        </w:rPr>
        <w:t>2. Единая коми</w:t>
      </w:r>
      <w:r>
        <w:rPr>
          <w:rFonts w:ascii="Times New Roman" w:eastAsia="Times New Roman" w:hAnsi="Times New Roman" w:cs="Times New Roman"/>
          <w:sz w:val="28"/>
          <w:szCs w:val="28"/>
        </w:rPr>
        <w:t>ссия по осуществлению закупок (д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алее - Комиссия) является коллегиальным органом, уполномоченным на выбор поставщика (подрядчика, исполнителя) по итогам проведения конкурентной процедуры. Комиссия в своей деятельности руководствуется Гражданским кодексом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 Федеральным законом №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5C3A06" w:rsidRDefault="005C3A06" w:rsidP="005C3A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sz w:val="28"/>
          <w:szCs w:val="28"/>
        </w:rPr>
        <w:t>3. Заказчик создает Комиссию для осуществления всех видов конкурентных процедур определения поставщика (подрядчика, исполнителя).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4. Состав Комиссии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и его изменение утверждается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распоряжением главы городского поселения «Забайкальское»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5. В состав Комиссии входят председатель, заместитель председателя, члены Комиссии и секретарь Комиссии. Численный состав Комиссии - не менее пяти человек. Общее количество членов Комиссии не может быть четным.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6. Не менее половины членов Комиссии должны быть лицами, прошедшими профессиональную переподготовку или повышение квалификации в сфере закупок, а также лицами, обладающими специальными знаниями, относящимися к предмету закупки. 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>Сотрудники контрактной службы могут быть членами Комиссии по осуществлению закупок Заказчика.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8. Членами Комиссии не могут быть лица, лично заинтересованные в результатах закупок. К таким лицам относятся: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лица, подавшие заявку на участие;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лица, лично заинтересованные в результатах определения поставщика;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лица, привлеченные к участию в определении поставщика в качестве экспертов;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лица, на которых способны оказывать влияние участники определения поставщика или их органы управления;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лица, являющиеся сотрудниками, собственниками, членами органов управления, кредиторами участников определения поставщика;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>лица, состоящие в браке с руководителем участника закупки либо являющиеся его близкими родственниками, усыновителями, усыновленными;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должностные лица контрольного органа, которые осуществляют контроль в сфере закупок.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9. Функциями Комиссии являются: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проверка соответствия участников закупки требованиям, установленным Заказчиком;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принятие решения о допуске либо отклонении заявок участников закупки;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рассмотрение, оценка и сопоставление заявок на участие в определении поставщика;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ведение протоколов в ходе осуществления процедуры определения поставщика в случаях, предусмотренных Законом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44-ФЗ;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определение победителя определения поставщика;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иные функции, которые возложены Федеральным законом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44-ФЗ на Комиссию.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10. Члены Комиссии имеют право: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11. Члены Комиссии обязаны: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соблюдать законодательство Российской Федерации;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лично присутствовать на заседаниях Комиссии;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sz w:val="28"/>
          <w:szCs w:val="28"/>
        </w:rPr>
        <w:t>подписывать оформляемые в ходе заседаний Комиссии протоколы;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принимать решения по вопросам, относящимся к компетенции Комиссии;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незамедлительно сообщать Заказчику о фактах, препятствующих участию в работе Комиссии;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sz w:val="28"/>
          <w:szCs w:val="28"/>
        </w:rPr>
        <w:t xml:space="preserve"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победителя, за исключением случаев, когда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C3A06" w:rsidRPr="005C3A06">
        <w:rPr>
          <w:rFonts w:ascii="Times New Roman" w:eastAsia="Times New Roman" w:hAnsi="Times New Roman" w:cs="Times New Roman"/>
          <w:sz w:val="28"/>
          <w:szCs w:val="28"/>
        </w:rPr>
        <w:t xml:space="preserve"> 44-ФЗ предусмотрена процедура предварительного обсуждения.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12. Порядок действий Комиссии и составление документов в рамках конкретной процедуры определения поставщика устанавливаются в зависимости от способа, формы процедуры.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13. 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>Комиссия выполняет возложенные на нее функции посредством проведения заседаний.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36"/>
      <w:bookmarkEnd w:id="1"/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14. Члены Комиссии должны быть уведомлены о месте, дате и времени проведения заседания не </w:t>
      </w:r>
      <w:proofErr w:type="gramStart"/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позднее</w:t>
      </w:r>
      <w:proofErr w:type="gramEnd"/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чем за два рабочих дня.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15. Комиссию возглавляет председатель Комиссии. 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Комиссии выполняет следующие функции: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общее руководство работой Комиссии;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ведет заседание Комиссии;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определяет порядок рассмотрения обсуждаемых вопросов;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выносит на обсуждение вопрос о привлечении к работе Комиссии экспертов в случаях, предусмотренных Федеральным законом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44-ФЗ;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16. Секретарь Комиссии выполняет следующие функции: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sz w:val="28"/>
          <w:szCs w:val="28"/>
        </w:rPr>
        <w:t>своевременно уведомляет членов Комиссии о месте, дате и времени проведения заседания Комиссии в соответствии с п. 14 Положения;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информирует членов Комиссии по всем вопросам, относящимся к их функциям;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ведет протоколы, составляемые в ходе работы Комиссии;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обеспечивает взаимодействие с контрактной службой Заказчика;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55"/>
      <w:bookmarkEnd w:id="2"/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17. Комиссия правомочна принимать решения, если на ее заседании присутствует 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>не менее чем пятьдесят процентов общего числа ее членов.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18. Принятие решения членами Комиссии путем проведения заочного голосования, а также делегирование ими полномочий иным лицам (в том числе на основании доверенности) не допускается.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19.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21. 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Комиссии, принятое в нарушение требований Федерального закона </w:t>
      </w:r>
      <w:r w:rsidR="007B37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p w:rsidR="00F378F1" w:rsidRPr="005C3A06" w:rsidRDefault="00F378F1" w:rsidP="005C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78F1" w:rsidRPr="005C3A06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162D3"/>
    <w:multiLevelType w:val="hybridMultilevel"/>
    <w:tmpl w:val="0B1EE112"/>
    <w:lvl w:ilvl="0" w:tplc="DD627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87190B"/>
    <w:multiLevelType w:val="hybridMultilevel"/>
    <w:tmpl w:val="764EF8C4"/>
    <w:lvl w:ilvl="0" w:tplc="146A75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767A3"/>
    <w:rsid w:val="0021380B"/>
    <w:rsid w:val="005A19E3"/>
    <w:rsid w:val="005B792A"/>
    <w:rsid w:val="005C3A06"/>
    <w:rsid w:val="005C596F"/>
    <w:rsid w:val="005C5B26"/>
    <w:rsid w:val="006A0B6F"/>
    <w:rsid w:val="0071122A"/>
    <w:rsid w:val="007B372F"/>
    <w:rsid w:val="00813424"/>
    <w:rsid w:val="00B22352"/>
    <w:rsid w:val="00D262C0"/>
    <w:rsid w:val="00DD3B0C"/>
    <w:rsid w:val="00E74EA5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8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C59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8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C59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7C1C6504F2396503A5EC15E570BCC6FCEED79C34D8942E6407C45BB8E11E82857A36F390F11742037A6C893D5DDA48B19D55E5683AE670AY203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9023-D87E-446C-A24F-73508D11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6</cp:lastModifiedBy>
  <cp:revision>4</cp:revision>
  <cp:lastPrinted>2019-10-22T02:39:00Z</cp:lastPrinted>
  <dcterms:created xsi:type="dcterms:W3CDTF">2017-02-09T23:27:00Z</dcterms:created>
  <dcterms:modified xsi:type="dcterms:W3CDTF">2019-10-22T02:39:00Z</dcterms:modified>
</cp:coreProperties>
</file>